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1E3751D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0B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418"/>
        <w:gridCol w:w="992"/>
        <w:gridCol w:w="3829"/>
      </w:tblGrid>
      <w:tr w:rsidR="00460729" w:rsidRPr="00460729" w14:paraId="6D63953B" w14:textId="77777777" w:rsidTr="00477A8F">
        <w:tc>
          <w:tcPr>
            <w:tcW w:w="11059" w:type="dxa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A37269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b/>
                <w:sz w:val="16"/>
              </w:rPr>
            </w:r>
            <w:r w:rsidR="00F53A0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829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A37269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bookmarkStart w:id="5" w:name="_GoBack"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b/>
                <w:sz w:val="16"/>
              </w:rPr>
            </w:r>
            <w:r w:rsidR="00F53A0D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A37269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8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12CBE5CE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0B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2" w:name="Texte653"/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074C1278" w:rsidR="00E5625E" w:rsidRPr="00460729" w:rsidRDefault="00E5625E" w:rsidP="00A3726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0B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0B59E5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="00A3726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829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53A0D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4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268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2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CE69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3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5956AC" w:rsidRPr="00460729" w14:paraId="622F9BFE" w14:textId="77777777" w:rsidTr="00E26B8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8789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5956AC" w:rsidRPr="00460729" w:rsidRDefault="005956A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5956AC" w:rsidRPr="00460729" w:rsidRDefault="005956AC" w:rsidP="005376D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CE69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42486761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</w:t>
            </w:r>
            <w:r w:rsidR="007866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(portion non </w:t>
            </w:r>
            <w:r w:rsidR="0078665A">
              <w:rPr>
                <w:rFonts w:ascii="Arial" w:hAnsi="Arial" w:cs="Arial"/>
                <w:sz w:val="16"/>
                <w:szCs w:val="16"/>
              </w:rPr>
              <w:t>réclamée dans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 un autre programme gouvernemental)</w:t>
            </w: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indiqués par un astérisque (*) sont admissibles au volet AERAM (zones rouges)</w:t>
            </w:r>
          </w:p>
        </w:tc>
      </w:tr>
      <w:tr w:rsidR="00890985" w:rsidRPr="00460729" w14:paraId="6FE78135" w14:textId="77777777" w:rsidTr="00CE69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110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Grilledutableau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8714"/>
              <w:gridCol w:w="2126"/>
            </w:tblGrid>
            <w:tr w:rsidR="005956AC" w14:paraId="65E879AE" w14:textId="77777777" w:rsidTr="00E26B81">
              <w:tc>
                <w:tcPr>
                  <w:tcW w:w="8714" w:type="dxa"/>
                  <w:vAlign w:val="center"/>
                </w:tcPr>
                <w:p w14:paraId="1FF5E784" w14:textId="77777777" w:rsidR="005956AC" w:rsidRPr="00460729" w:rsidRDefault="005956AC" w:rsidP="0023034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2DCB99" w14:textId="30758242" w:rsidR="005956AC" w:rsidRPr="00890985" w:rsidRDefault="005956AC" w:rsidP="0089098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890985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$</w:t>
                  </w:r>
                </w:p>
              </w:tc>
            </w:tr>
            <w:tr w:rsidR="005956AC" w14:paraId="2C84D1E9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2B9DF29C" w14:textId="6AA2C8D4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Frais relatifs à un bail commerc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ial</w:t>
                  </w: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733FB4" w14:textId="501050E0" w:rsidR="005956AC" w:rsidRPr="00CE6955" w:rsidRDefault="00F53A0D" w:rsidP="00A37269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658"/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5956AC" w14:paraId="5ECDFDAE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240AC7A8" w14:textId="6FF8D1F9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d’intérêts du prêt hypothécaire*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BA5DEE" w14:textId="22DC3BDC" w:rsidR="005956AC" w:rsidRPr="00CE6955" w:rsidRDefault="00A37269" w:rsidP="00A37269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0CD292A0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4CE03DE9" w14:textId="361AAFBE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Taxes municipales et scolaires*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D23B62" w14:textId="73E61F96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70BB88D6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054FC9D0" w14:textId="27B93E6F" w:rsidR="005956AC" w:rsidRPr="006417C1" w:rsidRDefault="005956AC" w:rsidP="00890985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relatifs aux services public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 (électricité</w:t>
                  </w: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)*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B4EA39" w14:textId="5E56BC58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24CC497D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1D5695E1" w14:textId="4D739283" w:rsidR="005956AC" w:rsidRPr="00185244" w:rsidRDefault="005956AC" w:rsidP="00890985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relatifs aux serv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ices publics (</w:t>
                  </w: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gaz naturel)*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D27482" w14:textId="408469BD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518EB63F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5E8C1AB4" w14:textId="7706A0F2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relatifs aux services de télécommunication*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64BF55" w14:textId="32D95579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68DB1332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6AF27A42" w14:textId="54594A1E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relatifs aux assurances*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9CE354" w14:textId="56B0C651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7C5C212D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377C56D5" w14:textId="6F9FCFA0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de permis et/ou d’associatio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1C4AE4" w14:textId="56B4F694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13069BF6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7571B075" w14:textId="24D0C0E4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Frais relatifs à un contrat de location d’équipement</w:t>
                  </w:r>
                  <w:r w:rsidR="00A37269">
                    <w:rPr>
                      <w:rFonts w:ascii="Arial" w:hAnsi="Arial" w:cs="Arial"/>
                      <w:sz w:val="16"/>
                      <w:szCs w:val="16"/>
                    </w:rPr>
                    <w:t> :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188FB5" w14:textId="77646DD8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4F78DBBD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7F1EB840" w14:textId="466CE9D4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Pertes de marchandises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ECAD49" w14:textId="62D6EEC1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5FCA8142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6A92CA1C" w14:textId="5B533B9C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Achat de marchandises pour la relance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99ED0E" w14:textId="6A92428B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3DF47963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76CDB5DD" w14:textId="2322C875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85244">
                    <w:rPr>
                      <w:rFonts w:ascii="Arial" w:hAnsi="Arial" w:cs="Arial"/>
                      <w:sz w:val="16"/>
                      <w:szCs w:val="16"/>
                    </w:rPr>
                    <w:t>Salaires (portion non couverte par un autre programme gouvernemental)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C9BA94" w14:textId="080FC5EF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5DB8C2DE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66E19212" w14:textId="1A5B6E18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Autres (précisez) 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999FF2" w14:textId="602929D4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614EB887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141893D8" w14:textId="409B3CF3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Autres (précisez) 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EDEACC" w14:textId="26369936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081322C0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2409F2E1" w14:textId="1E7E12E4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Autres (précisez) 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217B93" w14:textId="17A07560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0758894A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6128D6AC" w14:textId="65A77BC9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Autres (précisez) 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C13E62" w14:textId="01C3A5AB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475C0B20" w14:textId="77777777" w:rsidTr="00E26B81">
              <w:trPr>
                <w:trHeight w:val="284"/>
              </w:trPr>
              <w:tc>
                <w:tcPr>
                  <w:tcW w:w="8714" w:type="dxa"/>
                  <w:tcBorders>
                    <w:right w:val="single" w:sz="2" w:space="0" w:color="auto"/>
                  </w:tcBorders>
                  <w:vAlign w:val="center"/>
                </w:tcPr>
                <w:p w14:paraId="6A97A037" w14:textId="6544A862" w:rsidR="005956AC" w:rsidRDefault="005956AC" w:rsidP="00890985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sz w:val="16"/>
                      <w:szCs w:val="16"/>
                    </w:rPr>
                    <w:t>Autres (précisez) 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 w:rsidR="00A37269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9321983" w14:textId="49B730AA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56AC" w14:paraId="1790ACFF" w14:textId="77777777" w:rsidTr="00E26B81">
              <w:trPr>
                <w:trHeight w:val="284"/>
              </w:trPr>
              <w:tc>
                <w:tcPr>
                  <w:tcW w:w="8714" w:type="dxa"/>
                  <w:vAlign w:val="center"/>
                </w:tcPr>
                <w:p w14:paraId="3FD1995C" w14:textId="27191330" w:rsidR="005956AC" w:rsidRDefault="005956AC" w:rsidP="000372A7">
                  <w:pPr>
                    <w:spacing w:line="276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6072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Montant total :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83A16FC" w14:textId="13D2D5A9" w:rsidR="005956AC" w:rsidRPr="00CE6955" w:rsidRDefault="00A37269" w:rsidP="00890985">
                  <w:pPr>
                    <w:spacing w:line="276" w:lineRule="auto"/>
                    <w:jc w:val="right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Texte6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B85F927" w14:textId="24308A3F" w:rsidR="00890985" w:rsidRPr="00460729" w:rsidRDefault="00890985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60729" w:rsidRPr="00460729" w14:paraId="4A99F6A6" w14:textId="77777777" w:rsidTr="006417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641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6417C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6417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6417C1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4250696B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2620122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5D77FB">
              <w:rPr>
                <w:i/>
                <w:iCs/>
                <w:sz w:val="14"/>
                <w:szCs w:val="14"/>
              </w:rPr>
              <w:t xml:space="preserve"> Subvention d’urgence du Canada pour le loyer.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6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6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8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9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0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</w:r>
            <w:r w:rsidR="00F53A0D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0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634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0B59E5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0B59E5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F53A0D">
        <w:trPr>
          <w:cantSplit/>
          <w:trHeight w:val="318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F53A0D">
        <w:trPr>
          <w:cantSplit/>
          <w:trHeight w:val="281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F53A0D">
        <w:trPr>
          <w:cantSplit/>
          <w:trHeight w:val="271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3AFB50F2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7269" w:rsidRPr="00460729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F53A0D">
        <w:trPr>
          <w:cantSplit/>
          <w:trHeight w:val="289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4E2D083E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7269" w:rsidRPr="00460729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53A0D" w:rsidRPr="00460729" w14:paraId="60EB3669" w14:textId="77777777" w:rsidTr="00F53A0D">
        <w:trPr>
          <w:cantSplit/>
          <w:trHeight w:val="289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F52A3" w14:textId="56929CFF" w:rsidR="00F53A0D" w:rsidRPr="00460729" w:rsidRDefault="00F53A0D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7269" w:rsidRPr="0046072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B6129" w14:textId="72D3461D" w:rsidR="00F53A0D" w:rsidRPr="00F53A0D" w:rsidRDefault="00F53A0D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3A0D">
              <w:rPr>
                <w:rFonts w:ascii="Arial" w:hAnsi="Arial" w:cs="Arial"/>
                <w:bCs/>
                <w:sz w:val="16"/>
                <w:szCs w:val="16"/>
              </w:rPr>
              <w:t>Spécimen de chèque</w:t>
            </w:r>
          </w:p>
        </w:tc>
      </w:tr>
      <w:tr w:rsidR="00F53A0D" w:rsidRPr="00460729" w14:paraId="456B3F25" w14:textId="77777777" w:rsidTr="000B59E5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F53A0D" w:rsidRPr="00460729" w:rsidRDefault="00F53A0D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F53A0D" w:rsidRPr="00460729" w14:paraId="58568148" w14:textId="77777777" w:rsidTr="00F53A0D">
        <w:trPr>
          <w:cantSplit/>
          <w:trHeight w:val="280"/>
        </w:trPr>
        <w:tc>
          <w:tcPr>
            <w:tcW w:w="426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F53A0D" w:rsidRPr="00460729" w:rsidRDefault="00F53A0D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4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F53A0D" w:rsidRPr="00460729" w:rsidRDefault="00F53A0D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1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1828FBA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</w:t>
            </w:r>
            <w:r w:rsidR="00D977D0">
              <w:rPr>
                <w:rFonts w:ascii="Arial" w:hAnsi="Arial" w:cs="Arial"/>
                <w:sz w:val="16"/>
                <w:szCs w:val="16"/>
              </w:rPr>
              <w:t>six mois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A0D">
              <w:rPr>
                <w:rFonts w:ascii="Arial" w:hAnsi="Arial" w:cs="Arial"/>
                <w:sz w:val="16"/>
                <w:szCs w:val="16"/>
              </w:rPr>
            </w:r>
            <w:r w:rsidR="00F53A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BF21" w14:textId="77777777" w:rsidR="00F53A0D" w:rsidRDefault="00F53A0D" w:rsidP="002503A6">
      <w:r>
        <w:separator/>
      </w:r>
    </w:p>
  </w:endnote>
  <w:endnote w:type="continuationSeparator" w:id="0">
    <w:p w14:paraId="136E828C" w14:textId="77777777" w:rsidR="00F53A0D" w:rsidRDefault="00F53A0D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F53A0D" w:rsidRDefault="00F53A0D" w:rsidP="002503A6">
    <w:pPr>
      <w:pStyle w:val="Pieddepage"/>
      <w:jc w:val="right"/>
    </w:pPr>
  </w:p>
  <w:p w14:paraId="7E7E1C92" w14:textId="024E2943" w:rsidR="00F53A0D" w:rsidRDefault="00F53A0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F53A0D" w:rsidRPr="00FB2643" w:rsidRDefault="00F53A0D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A37269" w:rsidRPr="00A37269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F53A0D" w:rsidRPr="00FB2643" w:rsidRDefault="00F53A0D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A37269" w:rsidRPr="00A37269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6D98" w14:textId="77777777" w:rsidR="00F53A0D" w:rsidRDefault="00F53A0D" w:rsidP="002503A6">
      <w:r>
        <w:separator/>
      </w:r>
    </w:p>
  </w:footnote>
  <w:footnote w:type="continuationSeparator" w:id="0">
    <w:p w14:paraId="1F75F042" w14:textId="77777777" w:rsidR="00F53A0D" w:rsidRDefault="00F53A0D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E223" w14:textId="77777777" w:rsidR="00F53A0D" w:rsidRPr="002503A6" w:rsidRDefault="00F53A0D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GoswkO7XFBkNpa/DVtS33EjFYw=" w:salt="TZ46tHgIkMOLDCI18gVyX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372A7"/>
    <w:rsid w:val="00047FF4"/>
    <w:rsid w:val="00091431"/>
    <w:rsid w:val="00097E32"/>
    <w:rsid w:val="000B59E5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376DA"/>
    <w:rsid w:val="0054172E"/>
    <w:rsid w:val="00543F8C"/>
    <w:rsid w:val="005851C5"/>
    <w:rsid w:val="00593B73"/>
    <w:rsid w:val="005956AC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23C1C"/>
    <w:rsid w:val="00624697"/>
    <w:rsid w:val="006417C1"/>
    <w:rsid w:val="006549C2"/>
    <w:rsid w:val="006633FE"/>
    <w:rsid w:val="006765D3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B0D7D"/>
    <w:rsid w:val="007D1DFE"/>
    <w:rsid w:val="007D3AE4"/>
    <w:rsid w:val="007F14CB"/>
    <w:rsid w:val="00806A9D"/>
    <w:rsid w:val="00846957"/>
    <w:rsid w:val="00850FC7"/>
    <w:rsid w:val="0086130B"/>
    <w:rsid w:val="00876B16"/>
    <w:rsid w:val="0088349A"/>
    <w:rsid w:val="00890985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30F02"/>
    <w:rsid w:val="00A3540B"/>
    <w:rsid w:val="00A37269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C7F0F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E6955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26344"/>
    <w:rsid w:val="00E26B81"/>
    <w:rsid w:val="00E34964"/>
    <w:rsid w:val="00E5307D"/>
    <w:rsid w:val="00E5625E"/>
    <w:rsid w:val="00E601F7"/>
    <w:rsid w:val="00E82154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3A0D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26BF-2189-4138-8A8A-34747C4E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1476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Luc Messier</cp:lastModifiedBy>
  <cp:revision>5</cp:revision>
  <dcterms:created xsi:type="dcterms:W3CDTF">2020-12-09T15:10:00Z</dcterms:created>
  <dcterms:modified xsi:type="dcterms:W3CDTF">2020-12-09T16:40:00Z</dcterms:modified>
</cp:coreProperties>
</file>